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A38" w:rsidRPr="00720A38" w:rsidRDefault="00720A38" w:rsidP="00720A38">
      <w:pPr>
        <w:shd w:val="clear" w:color="auto" w:fill="FFFFFF"/>
        <w:spacing w:after="0" w:line="211" w:lineRule="atLeast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Un taller de costura necesita gestionar la producción de cada empleado basándose en un sistema de puntos/persona. Para ello necesita un sistema que cumpla con los siguientes requisitos.</w:t>
      </w:r>
    </w:p>
    <w:p w:rsidR="00720A38" w:rsidRPr="00720A38" w:rsidRDefault="00720A38" w:rsidP="00720A38">
      <w:pPr>
        <w:shd w:val="clear" w:color="auto" w:fill="FFFFFF"/>
        <w:spacing w:after="0" w:line="211" w:lineRule="atLeast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</w:p>
    <w:p w:rsidR="00720A38" w:rsidRPr="00720A38" w:rsidRDefault="00720A38" w:rsidP="00720A38">
      <w:pPr>
        <w:numPr>
          <w:ilvl w:val="0"/>
          <w:numId w:val="1"/>
        </w:numPr>
        <w:shd w:val="clear" w:color="auto" w:fill="FFFFFF"/>
        <w:spacing w:after="0" w:line="211" w:lineRule="atLeast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 xml:space="preserve">Existirán empleados en tres áreas diferentes: corte, confección y planchado. Cada empleado tiene un identificador único alfanumérico compuesto por una letra C, F o P (Corte, </w:t>
      </w:r>
      <w:proofErr w:type="spellStart"/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conFección</w:t>
      </w:r>
      <w:proofErr w:type="spellEnd"/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 xml:space="preserve"> y Planchado) y un número.</w:t>
      </w:r>
    </w:p>
    <w:p w:rsidR="00720A38" w:rsidRPr="00720A38" w:rsidRDefault="00720A38" w:rsidP="00720A38">
      <w:pPr>
        <w:numPr>
          <w:ilvl w:val="0"/>
          <w:numId w:val="1"/>
        </w:numPr>
        <w:shd w:val="clear" w:color="auto" w:fill="FFFFFF"/>
        <w:spacing w:after="0" w:line="211" w:lineRule="atLeast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Los empleados de corte obtienen 1 punto por cada 5 metros de tela que cortan por corte informático y 3 puntos por cada 5 metros de tela que cortan de forma manual (hay momentos de mucho trabajo y las máquinas de corte informatizado pueden estar saturadas).</w:t>
      </w:r>
    </w:p>
    <w:p w:rsidR="00720A38" w:rsidRPr="00720A38" w:rsidRDefault="00720A38" w:rsidP="00720A38">
      <w:pPr>
        <w:numPr>
          <w:ilvl w:val="0"/>
          <w:numId w:val="1"/>
        </w:numPr>
        <w:shd w:val="clear" w:color="auto" w:fill="FFFFFF"/>
        <w:spacing w:after="0" w:line="211" w:lineRule="atLeast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Los empleados de confección obtienen 2 puntos por cada pantalón que confeccionan, 1.5 puntos por cada camiseta de manga corta y 1.8 puntos por cada camisa de manga larga.</w:t>
      </w:r>
    </w:p>
    <w:p w:rsidR="00720A38" w:rsidRPr="00720A38" w:rsidRDefault="00720A38" w:rsidP="00720A38">
      <w:pPr>
        <w:numPr>
          <w:ilvl w:val="0"/>
          <w:numId w:val="1"/>
        </w:numPr>
        <w:shd w:val="clear" w:color="auto" w:fill="FFFFFF"/>
        <w:spacing w:after="0" w:line="211" w:lineRule="atLeast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Los empleados de plancha obtienen 0.5 puntos por cada pantalón que planchan, 0.4 por cada camiseta de manga corta y 1 punto por cada camisa de manga larga.</w:t>
      </w:r>
    </w:p>
    <w:p w:rsidR="00720A38" w:rsidRPr="00720A38" w:rsidRDefault="00720A38" w:rsidP="00720A38">
      <w:pPr>
        <w:shd w:val="clear" w:color="auto" w:fill="FFFFFF"/>
        <w:spacing w:after="0" w:line="211" w:lineRule="atLeast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</w:p>
    <w:p w:rsidR="00720A38" w:rsidRPr="00720A38" w:rsidRDefault="00720A38" w:rsidP="00720A38">
      <w:pPr>
        <w:shd w:val="clear" w:color="auto" w:fill="FFFFFF"/>
        <w:spacing w:after="0" w:line="211" w:lineRule="atLeast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El sistema debe actuar de la siguiente forma:</w:t>
      </w:r>
    </w:p>
    <w:p w:rsidR="00720A38" w:rsidRPr="00720A38" w:rsidRDefault="00720A38" w:rsidP="00720A38">
      <w:pPr>
        <w:shd w:val="clear" w:color="auto" w:fill="FFFFFF"/>
        <w:spacing w:after="0" w:line="211" w:lineRule="atLeast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</w:p>
    <w:p w:rsidR="00720A38" w:rsidRDefault="00720A38" w:rsidP="00720A38">
      <w:pPr>
        <w:numPr>
          <w:ilvl w:val="0"/>
          <w:numId w:val="2"/>
        </w:numPr>
        <w:shd w:val="clear" w:color="auto" w:fill="FFFFFF"/>
        <w:spacing w:after="0" w:line="211" w:lineRule="atLeast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Si el usuario teclea “Alta” Se le preguntará el tipo de usuario y el nombre del empleado, después se mostrará el código asignado al empleado:</w:t>
      </w:r>
    </w:p>
    <w:p w:rsidR="00246A75" w:rsidRPr="00720A38" w:rsidRDefault="00246A75" w:rsidP="00246A75">
      <w:pPr>
        <w:shd w:val="clear" w:color="auto" w:fill="FFFFFF"/>
        <w:spacing w:after="0" w:line="211" w:lineRule="atLeast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>
        <w:rPr>
          <w:rFonts w:ascii="Helvetica" w:eastAsia="Times New Roman" w:hAnsi="Helvetica" w:cs="Helvetica"/>
          <w:noProof/>
          <w:color w:val="4B4B4B"/>
          <w:sz w:val="21"/>
          <w:szCs w:val="21"/>
          <w:lang w:eastAsia="es-ES"/>
        </w:rPr>
        <w:drawing>
          <wp:inline distT="0" distB="0" distL="0" distR="0">
            <wp:extent cx="5398770" cy="1477645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A38" w:rsidRPr="00720A38" w:rsidRDefault="00720A38" w:rsidP="00720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20A38" w:rsidRDefault="00720A38" w:rsidP="00720A38">
      <w:pPr>
        <w:numPr>
          <w:ilvl w:val="0"/>
          <w:numId w:val="3"/>
        </w:numPr>
        <w:shd w:val="clear" w:color="auto" w:fill="FFFFFF"/>
        <w:spacing w:after="0" w:line="211" w:lineRule="atLeast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Si el usuario teclea “Lista” se mostrará una lista de empleados y la puntuación obtenida:</w:t>
      </w:r>
    </w:p>
    <w:p w:rsidR="00246A75" w:rsidRPr="00720A38" w:rsidRDefault="00246A75" w:rsidP="00246A75">
      <w:pPr>
        <w:shd w:val="clear" w:color="auto" w:fill="FFFFFF"/>
        <w:spacing w:after="0" w:line="211" w:lineRule="atLeast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>
        <w:rPr>
          <w:rFonts w:ascii="Helvetica" w:eastAsia="Times New Roman" w:hAnsi="Helvetica" w:cs="Helvetica"/>
          <w:noProof/>
          <w:color w:val="4B4B4B"/>
          <w:sz w:val="21"/>
          <w:szCs w:val="21"/>
          <w:lang w:eastAsia="es-ES"/>
        </w:rPr>
        <w:drawing>
          <wp:inline distT="0" distB="0" distL="0" distR="0">
            <wp:extent cx="5398770" cy="1060450"/>
            <wp:effectExtent l="0" t="0" r="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A38" w:rsidRPr="00720A38" w:rsidRDefault="00720A38" w:rsidP="00720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20A38" w:rsidRPr="00720A38" w:rsidRDefault="00720A38" w:rsidP="00720A38">
      <w:pPr>
        <w:shd w:val="clear" w:color="auto" w:fill="FFFFFF"/>
        <w:spacing w:after="0" w:line="211" w:lineRule="atLeast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</w:p>
    <w:p w:rsidR="00720A38" w:rsidRDefault="00720A38" w:rsidP="00720A38">
      <w:pPr>
        <w:numPr>
          <w:ilvl w:val="0"/>
          <w:numId w:val="4"/>
        </w:numPr>
        <w:shd w:val="clear" w:color="auto" w:fill="FFFFFF"/>
        <w:spacing w:after="0" w:line="211" w:lineRule="atLeast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Si el usuario teclea “Lista” y a continuación una de las letras “C”, “F” o “P” se mostrará la lista de empleados de un área concreta.</w:t>
      </w:r>
    </w:p>
    <w:p w:rsidR="00246A75" w:rsidRPr="00720A38" w:rsidRDefault="00246A75" w:rsidP="00246A75">
      <w:pPr>
        <w:shd w:val="clear" w:color="auto" w:fill="FFFFFF"/>
        <w:spacing w:after="0" w:line="211" w:lineRule="atLeast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>
        <w:rPr>
          <w:rFonts w:ascii="Helvetica" w:eastAsia="Times New Roman" w:hAnsi="Helvetica" w:cs="Helvetica"/>
          <w:noProof/>
          <w:color w:val="4B4B4B"/>
          <w:sz w:val="21"/>
          <w:szCs w:val="21"/>
          <w:lang w:eastAsia="es-ES"/>
        </w:rPr>
        <w:drawing>
          <wp:inline distT="0" distB="0" distL="0" distR="0">
            <wp:extent cx="5398770" cy="120713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A38" w:rsidRPr="00720A38" w:rsidRDefault="00720A38" w:rsidP="00720A38">
      <w:pPr>
        <w:shd w:val="clear" w:color="auto" w:fill="FFFFFF"/>
        <w:spacing w:after="0" w:line="211" w:lineRule="atLeast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</w:p>
    <w:p w:rsidR="00720A38" w:rsidRPr="00720A38" w:rsidRDefault="00720A38" w:rsidP="00720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20A38" w:rsidRPr="00720A38" w:rsidRDefault="00720A38" w:rsidP="00720A38">
      <w:pPr>
        <w:shd w:val="clear" w:color="auto" w:fill="FFFFFF"/>
        <w:spacing w:after="0" w:line="211" w:lineRule="atLeast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</w:p>
    <w:p w:rsidR="00720A38" w:rsidRDefault="00720A38" w:rsidP="00720A38">
      <w:pPr>
        <w:numPr>
          <w:ilvl w:val="0"/>
          <w:numId w:val="5"/>
        </w:numPr>
        <w:shd w:val="clear" w:color="auto" w:fill="FFFFFF"/>
        <w:spacing w:after="240" w:line="240" w:lineRule="auto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lastRenderedPageBreak/>
        <w:t>Si el usuario teclea “Detalle” y a continuación un código de empleado, mostrará el trabajo realizado.</w:t>
      </w:r>
    </w:p>
    <w:p w:rsidR="00246A75" w:rsidRPr="00720A38" w:rsidRDefault="00246A75" w:rsidP="00246A75">
      <w:pPr>
        <w:shd w:val="clear" w:color="auto" w:fill="FFFFFF"/>
        <w:spacing w:after="240" w:line="240" w:lineRule="auto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>
        <w:rPr>
          <w:rFonts w:ascii="Helvetica" w:eastAsia="Times New Roman" w:hAnsi="Helvetica" w:cs="Helvetica"/>
          <w:noProof/>
          <w:color w:val="4B4B4B"/>
          <w:sz w:val="21"/>
          <w:szCs w:val="21"/>
          <w:lang w:eastAsia="es-ES"/>
        </w:rPr>
        <w:drawing>
          <wp:inline distT="0" distB="0" distL="0" distR="0">
            <wp:extent cx="5391150" cy="189484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A38" w:rsidRPr="00720A38" w:rsidRDefault="00720A38" w:rsidP="00720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20A38" w:rsidRDefault="00720A38" w:rsidP="00720A38">
      <w:pPr>
        <w:numPr>
          <w:ilvl w:val="0"/>
          <w:numId w:val="6"/>
        </w:numPr>
        <w:shd w:val="clear" w:color="auto" w:fill="FFFFFF"/>
        <w:spacing w:after="240" w:line="240" w:lineRule="auto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Si el usuario teclea “Trabajo” y a continuación un código de empleado, permitirá agregar un trabajo. Dependiendo del tipo de empleado se permitirá insertar un tipo de trabajo u otro.</w:t>
      </w:r>
    </w:p>
    <w:p w:rsidR="00246A75" w:rsidRPr="00720A38" w:rsidRDefault="00246A75" w:rsidP="00246A75">
      <w:pPr>
        <w:shd w:val="clear" w:color="auto" w:fill="FFFFFF"/>
        <w:spacing w:after="240" w:line="240" w:lineRule="auto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>
        <w:rPr>
          <w:rFonts w:ascii="Helvetica" w:eastAsia="Times New Roman" w:hAnsi="Helvetica" w:cs="Helvetica"/>
          <w:noProof/>
          <w:color w:val="4B4B4B"/>
          <w:sz w:val="21"/>
          <w:szCs w:val="21"/>
          <w:lang w:eastAsia="es-ES"/>
        </w:rPr>
        <w:drawing>
          <wp:inline distT="0" distB="0" distL="0" distR="0">
            <wp:extent cx="5391150" cy="240665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40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A38" w:rsidRPr="00720A38" w:rsidRDefault="00720A38" w:rsidP="00720A38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</w:p>
    <w:p w:rsidR="00720A38" w:rsidRDefault="00720A38" w:rsidP="00720A38">
      <w:pPr>
        <w:numPr>
          <w:ilvl w:val="0"/>
          <w:numId w:val="7"/>
        </w:numPr>
        <w:shd w:val="clear" w:color="auto" w:fill="FFFFFF"/>
        <w:spacing w:after="240" w:line="240" w:lineRule="auto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Si el usuario teclea “</w:t>
      </w:r>
      <w:proofErr w:type="spellStart"/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Exit</w:t>
      </w:r>
      <w:proofErr w:type="spellEnd"/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” o “Salir” se saldrá del programa.</w:t>
      </w:r>
    </w:p>
    <w:p w:rsidR="00246A75" w:rsidRPr="00720A38" w:rsidRDefault="00246A75" w:rsidP="00246A75">
      <w:pPr>
        <w:shd w:val="clear" w:color="auto" w:fill="FFFFFF"/>
        <w:spacing w:after="240" w:line="240" w:lineRule="auto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>
        <w:rPr>
          <w:rFonts w:ascii="Helvetica" w:eastAsia="Times New Roman" w:hAnsi="Helvetica" w:cs="Helvetica"/>
          <w:noProof/>
          <w:color w:val="4B4B4B"/>
          <w:sz w:val="21"/>
          <w:szCs w:val="21"/>
          <w:lang w:eastAsia="es-ES"/>
        </w:rPr>
        <w:drawing>
          <wp:inline distT="0" distB="0" distL="0" distR="0">
            <wp:extent cx="4455160" cy="1448435"/>
            <wp:effectExtent l="0" t="0" r="254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160" cy="14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20A38" w:rsidRDefault="00720A38" w:rsidP="00720A38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</w:p>
    <w:p w:rsidR="00720A38" w:rsidRDefault="00720A38" w:rsidP="00720A38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</w:p>
    <w:p w:rsidR="00720A38" w:rsidRDefault="00720A38" w:rsidP="00720A38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</w:p>
    <w:p w:rsidR="00720A38" w:rsidRDefault="00720A38" w:rsidP="00720A38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</w:p>
    <w:p w:rsidR="00720A38" w:rsidRDefault="00720A38" w:rsidP="00720A38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</w:p>
    <w:p w:rsidR="00720A38" w:rsidRDefault="00720A38" w:rsidP="00720A38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</w:p>
    <w:p w:rsidR="00720A38" w:rsidRPr="00720A38" w:rsidRDefault="00720A38" w:rsidP="00720A38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</w:p>
    <w:p w:rsidR="00720A38" w:rsidRPr="00720A38" w:rsidRDefault="00720A38" w:rsidP="00720A38">
      <w:pPr>
        <w:shd w:val="clear" w:color="auto" w:fill="FFFFFF"/>
        <w:spacing w:before="240" w:after="240" w:line="240" w:lineRule="auto"/>
        <w:outlineLvl w:val="2"/>
        <w:rPr>
          <w:rFonts w:ascii="Helvetica" w:eastAsia="Times New Roman" w:hAnsi="Helvetica" w:cs="Helvetica"/>
          <w:color w:val="4B4B4B"/>
          <w:sz w:val="23"/>
          <w:szCs w:val="23"/>
          <w:lang w:eastAsia="es-ES"/>
        </w:rPr>
      </w:pPr>
      <w:r w:rsidRPr="00720A38">
        <w:rPr>
          <w:rFonts w:ascii="Helvetica" w:eastAsia="Times New Roman" w:hAnsi="Helvetica" w:cs="Helvetica"/>
          <w:b/>
          <w:bCs/>
          <w:color w:val="4B4B4B"/>
          <w:sz w:val="23"/>
          <w:szCs w:val="23"/>
          <w:lang w:eastAsia="es-ES"/>
        </w:rPr>
        <w:t>Guía para afrontar la tarea:</w:t>
      </w:r>
    </w:p>
    <w:p w:rsidR="00720A38" w:rsidRPr="00720A38" w:rsidRDefault="00720A38" w:rsidP="00720A38">
      <w:pPr>
        <w:numPr>
          <w:ilvl w:val="0"/>
          <w:numId w:val="8"/>
        </w:numPr>
        <w:shd w:val="clear" w:color="auto" w:fill="FFFFFF"/>
        <w:spacing w:after="240" w:line="240" w:lineRule="auto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A la hora de trabajar en la tarea planifica los diferentes conceptos que hay y las relaciones entre los mismos.</w:t>
      </w:r>
    </w:p>
    <w:p w:rsidR="00720A38" w:rsidRPr="00720A38" w:rsidRDefault="00720A38" w:rsidP="00720A38">
      <w:pPr>
        <w:numPr>
          <w:ilvl w:val="0"/>
          <w:numId w:val="8"/>
        </w:numPr>
        <w:shd w:val="clear" w:color="auto" w:fill="FFFFFF"/>
        <w:spacing w:after="0" w:line="240" w:lineRule="auto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Ten en cuenta que el número de empleados es limitado (10 por ejemplo) y el número de trabajos a contabilizar es también limitado (20 por ejemplo).</w:t>
      </w:r>
    </w:p>
    <w:p w:rsidR="00720A38" w:rsidRPr="00720A38" w:rsidRDefault="00720A38" w:rsidP="00720A38">
      <w:pPr>
        <w:numPr>
          <w:ilvl w:val="0"/>
          <w:numId w:val="9"/>
        </w:numPr>
        <w:shd w:val="clear" w:color="auto" w:fill="FFFFFF"/>
        <w:spacing w:after="240" w:line="240" w:lineRule="auto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Ten en cuenta que tienes que tener dos clases abstractas, una para “Empleado” y otra para “Trabajo”.</w:t>
      </w:r>
    </w:p>
    <w:p w:rsidR="00720A38" w:rsidRPr="00720A38" w:rsidRDefault="00720A38" w:rsidP="00720A38">
      <w:pPr>
        <w:numPr>
          <w:ilvl w:val="0"/>
          <w:numId w:val="9"/>
        </w:numPr>
        <w:shd w:val="clear" w:color="auto" w:fill="FFFFFF"/>
        <w:spacing w:after="240" w:line="240" w:lineRule="auto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Ten en cuenta que habrá una única lista de empleados, y que cada empleado tendrá su lista de trabajos asociada.</w:t>
      </w:r>
    </w:p>
    <w:p w:rsidR="00720A38" w:rsidRPr="00720A38" w:rsidRDefault="00720A38" w:rsidP="00720A38">
      <w:pPr>
        <w:numPr>
          <w:ilvl w:val="0"/>
          <w:numId w:val="9"/>
        </w:numPr>
        <w:shd w:val="clear" w:color="auto" w:fill="FFFFFF"/>
        <w:spacing w:after="240" w:line="240" w:lineRule="auto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 xml:space="preserve">Ten en cuenta que habrá que </w:t>
      </w:r>
      <w:proofErr w:type="spellStart"/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sobreescribir</w:t>
      </w:r>
      <w:proofErr w:type="spellEnd"/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 xml:space="preserve"> el método </w:t>
      </w:r>
      <w:proofErr w:type="spellStart"/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toString</w:t>
      </w:r>
      <w:proofErr w:type="spellEnd"/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 xml:space="preserve"> en varios casos.</w:t>
      </w:r>
    </w:p>
    <w:p w:rsidR="00720A38" w:rsidRPr="00720A38" w:rsidRDefault="00720A38" w:rsidP="00720A38">
      <w:pPr>
        <w:numPr>
          <w:ilvl w:val="0"/>
          <w:numId w:val="9"/>
        </w:numPr>
        <w:shd w:val="clear" w:color="auto" w:fill="FFFFFF"/>
        <w:spacing w:after="0" w:line="240" w:lineRule="auto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 xml:space="preserve">Ten en cuenta que es posible que necesites trabajar con expresiones regulares para procesar la entrada por teclado y que "%%" es el </w:t>
      </w:r>
      <w:proofErr w:type="spellStart"/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prompt</w:t>
      </w:r>
      <w:proofErr w:type="spellEnd"/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 xml:space="preserve"> (el usuario no tiene que ponerlo, aparece solo).</w:t>
      </w:r>
    </w:p>
    <w:p w:rsidR="00720A38" w:rsidRPr="00720A38" w:rsidRDefault="00720A38" w:rsidP="00720A38">
      <w:pPr>
        <w:numPr>
          <w:ilvl w:val="0"/>
          <w:numId w:val="10"/>
        </w:numPr>
        <w:shd w:val="clear" w:color="auto" w:fill="FFFFFF"/>
        <w:spacing w:after="240" w:line="240" w:lineRule="auto"/>
        <w:ind w:left="480" w:right="240"/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</w:pPr>
      <w:r w:rsidRPr="00720A38">
        <w:rPr>
          <w:rFonts w:ascii="Helvetica" w:eastAsia="Times New Roman" w:hAnsi="Helvetica" w:cs="Helvetica"/>
          <w:color w:val="4B4B4B"/>
          <w:sz w:val="21"/>
          <w:szCs w:val="21"/>
          <w:lang w:eastAsia="es-ES"/>
        </w:rPr>
        <w:t>Es buena idea separar la comunicación del usuario de la lógica de la aplicación.</w:t>
      </w:r>
    </w:p>
    <w:p w:rsidR="00B37257" w:rsidRDefault="00B37257"/>
    <w:sectPr w:rsidR="00B372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7029E"/>
    <w:multiLevelType w:val="multilevel"/>
    <w:tmpl w:val="0D68D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7470867"/>
    <w:multiLevelType w:val="multilevel"/>
    <w:tmpl w:val="029A3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E855019"/>
    <w:multiLevelType w:val="multilevel"/>
    <w:tmpl w:val="27E02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4544499"/>
    <w:multiLevelType w:val="multilevel"/>
    <w:tmpl w:val="D0D06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D0B0043"/>
    <w:multiLevelType w:val="multilevel"/>
    <w:tmpl w:val="6FD02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DEF3A4F"/>
    <w:multiLevelType w:val="multilevel"/>
    <w:tmpl w:val="57BE9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015255A"/>
    <w:multiLevelType w:val="multilevel"/>
    <w:tmpl w:val="4F42F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68F18B6"/>
    <w:multiLevelType w:val="multilevel"/>
    <w:tmpl w:val="6D90A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E6E174E"/>
    <w:multiLevelType w:val="multilevel"/>
    <w:tmpl w:val="6FCA3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3CC2540"/>
    <w:multiLevelType w:val="multilevel"/>
    <w:tmpl w:val="9B88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9C4"/>
    <w:rsid w:val="00246A75"/>
    <w:rsid w:val="002C59C4"/>
    <w:rsid w:val="00720A38"/>
    <w:rsid w:val="00B3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720A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720A3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720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6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720A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720A3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720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3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402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4</cp:revision>
  <dcterms:created xsi:type="dcterms:W3CDTF">2017-04-27T11:05:00Z</dcterms:created>
  <dcterms:modified xsi:type="dcterms:W3CDTF">2017-04-27T11:09:00Z</dcterms:modified>
</cp:coreProperties>
</file>