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BA7" w:rsidRDefault="00550003">
      <w:r>
        <w:rPr>
          <w:noProof/>
          <w:lang w:eastAsia="es-ES"/>
        </w:rPr>
        <w:drawing>
          <wp:inline distT="0" distB="0" distL="0" distR="0" wp14:anchorId="6E9210BE" wp14:editId="69315A00">
            <wp:extent cx="4819650" cy="20669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4028" t="34437" r="24028" b="39060"/>
                    <a:stretch/>
                  </pic:blipFill>
                  <pic:spPr bwMode="auto">
                    <a:xfrm>
                      <a:off x="0" y="0"/>
                      <a:ext cx="4827600" cy="2070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0003" w:rsidRDefault="00550003"/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Private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Backup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sender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System.Object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System.EventArgs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Dim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comando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Dim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usuario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root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Dim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pwd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"miguel"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Dim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BD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etxepare</w:t>
      </w:r>
      <w:bookmarkStart w:id="0" w:name="_GoBack"/>
      <w:bookmarkEnd w:id="0"/>
      <w:r>
        <w:rPr>
          <w:rFonts w:ascii="Consolas" w:hAnsi="Consolas" w:cs="Consolas"/>
          <w:color w:val="A31515"/>
          <w:sz w:val="19"/>
          <w:szCs w:val="19"/>
        </w:rPr>
        <w:t>.sql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txtInicio.Text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"C:\Asier"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cogeFolder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comando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txtInicio.Text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"--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user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="</w:t>
      </w:r>
      <w:r>
        <w:rPr>
          <w:rFonts w:ascii="Consolas" w:hAnsi="Consolas" w:cs="Consolas"/>
          <w:color w:val="000000"/>
          <w:sz w:val="19"/>
          <w:szCs w:val="19"/>
        </w:rPr>
        <w:t xml:space="preserve"> &amp; usuario &amp; </w:t>
      </w:r>
      <w:r>
        <w:rPr>
          <w:rFonts w:ascii="Consolas" w:hAnsi="Consolas" w:cs="Consolas"/>
          <w:color w:val="A31515"/>
          <w:sz w:val="19"/>
          <w:szCs w:val="19"/>
        </w:rPr>
        <w:t>" --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password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="</w:t>
      </w:r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pwd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 --DB ="</w:t>
      </w:r>
      <w:r>
        <w:rPr>
          <w:rFonts w:ascii="Consolas" w:hAnsi="Consolas" w:cs="Consolas"/>
          <w:color w:val="000000"/>
          <w:sz w:val="19"/>
          <w:szCs w:val="19"/>
        </w:rPr>
        <w:t xml:space="preserve"> &amp; BD &amp; </w:t>
      </w:r>
      <w:r>
        <w:rPr>
          <w:rFonts w:ascii="Consolas" w:hAnsi="Consolas" w:cs="Consolas"/>
          <w:color w:val="A31515"/>
          <w:sz w:val="19"/>
          <w:szCs w:val="19"/>
        </w:rPr>
        <w:t>" -r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txtDestino.Text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Shell(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comando,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AppWinStyle.MinimizedFocus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MsgBox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"El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Bakup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ya se ha realizado"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MsgBoxStyle.Information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"Proceso completado"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FileNotFoundException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MessageBox.Show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"No se puede encontrar el archivo especificado."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ArgumentNullException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MessageBox.Show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 ha pasado un argumento nulo."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UnauthorizedAccessException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MessageBox.Show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 ha seleccionado una carpeta y tiene que ser un archivo"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DirectoryNotFoundException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MessageBox.Show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"La carpeta especificada no existe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ó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no se puede encontrar"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IOException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MessageBox.Show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"Controlador para errores de E/S no detectado. La unidad USB no debe de estar lista"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Exception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MsgBox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"Error no controlado al realizar el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Backup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MsgBoxStyle.Critical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Informacion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del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Backup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cogeFolder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FolderBrowserDialog1.ShowDialog(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)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DialogResult.OK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Then</w:t>
      </w:r>
      <w:proofErr w:type="spellEnd"/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txtDestino.Text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FolderBrowserDialog1.SelectedPath</w:t>
      </w:r>
    </w:p>
    <w:p w:rsidR="00550003" w:rsidRDefault="00550003" w:rsidP="005500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</w:p>
    <w:p w:rsidR="00550003" w:rsidRDefault="00550003" w:rsidP="00550003"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sectPr w:rsidR="00550003" w:rsidSect="005500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C2"/>
    <w:rsid w:val="00202516"/>
    <w:rsid w:val="00341EC2"/>
    <w:rsid w:val="00550003"/>
    <w:rsid w:val="00DD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2</cp:revision>
  <dcterms:created xsi:type="dcterms:W3CDTF">2018-02-20T16:45:00Z</dcterms:created>
  <dcterms:modified xsi:type="dcterms:W3CDTF">2018-02-20T18:50:00Z</dcterms:modified>
</cp:coreProperties>
</file>