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25A1" w:rsidRDefault="000A25A1" w:rsidP="000A25A1">
      <w:pPr>
        <w:rPr>
          <w:rStyle w:val="UnoCar"/>
        </w:rPr>
      </w:pPr>
      <w:bookmarkStart w:id="0" w:name="_GoBack"/>
      <w:r w:rsidRPr="000A25A1">
        <w:rPr>
          <w:rStyle w:val="UnoCar"/>
        </w:rPr>
        <w:t>Contenidos</w:t>
      </w:r>
    </w:p>
    <w:p w:rsidR="00251CE3" w:rsidRDefault="000A25A1">
      <w:pPr>
        <w:pStyle w:val="TDC1"/>
        <w:tabs>
          <w:tab w:val="left" w:pos="440"/>
          <w:tab w:val="right" w:leader="dot" w:pos="8494"/>
        </w:tabs>
        <w:rPr>
          <w:rFonts w:eastAsiaTheme="minorEastAsia"/>
          <w:noProof/>
          <w:lang w:eastAsia="es-ES"/>
        </w:rPr>
      </w:pPr>
      <w:r>
        <w:rPr>
          <w:rStyle w:val="UnoCar"/>
        </w:rPr>
        <w:fldChar w:fldCharType="begin"/>
      </w:r>
      <w:r>
        <w:rPr>
          <w:rStyle w:val="UnoCar"/>
        </w:rPr>
        <w:instrText xml:space="preserve"> toc \o "1-3" \s "C" "Cap" </w:instrText>
      </w:r>
      <w:r>
        <w:rPr>
          <w:rStyle w:val="UnoCar"/>
        </w:rPr>
        <w:fldChar w:fldCharType="separate"/>
      </w:r>
      <w:r w:rsidR="00251CE3">
        <w:rPr>
          <w:noProof/>
        </w:rPr>
        <w:t>1</w:t>
      </w:r>
      <w:r w:rsidR="00251CE3">
        <w:rPr>
          <w:rFonts w:eastAsiaTheme="minorEastAsia"/>
          <w:noProof/>
          <w:lang w:eastAsia="es-ES"/>
        </w:rPr>
        <w:tab/>
      </w:r>
      <w:r w:rsidR="00251CE3">
        <w:rPr>
          <w:noProof/>
        </w:rPr>
        <w:t>El vídeo proporciona</w:t>
      </w:r>
      <w:r w:rsidR="00251CE3">
        <w:rPr>
          <w:noProof/>
        </w:rPr>
        <w:tab/>
      </w:r>
      <w:r w:rsidR="00251CE3">
        <w:rPr>
          <w:noProof/>
        </w:rPr>
        <w:fldChar w:fldCharType="begin"/>
      </w:r>
      <w:r w:rsidR="00251CE3">
        <w:rPr>
          <w:noProof/>
        </w:rPr>
        <w:instrText xml:space="preserve"> SEQ C _Toc536294877 \* ALPHABETIC </w:instrText>
      </w:r>
      <w:r w:rsidR="00251CE3">
        <w:rPr>
          <w:noProof/>
        </w:rPr>
        <w:fldChar w:fldCharType="separate"/>
      </w:r>
      <w:r w:rsidR="00251CE3">
        <w:rPr>
          <w:noProof/>
        </w:rPr>
        <w:t>C</w:t>
      </w:r>
      <w:r w:rsidR="00251CE3">
        <w:rPr>
          <w:noProof/>
        </w:rPr>
        <w:fldChar w:fldCharType="end"/>
      </w:r>
      <w:r w:rsidR="00251CE3">
        <w:rPr>
          <w:noProof/>
        </w:rPr>
        <w:t>-</w:t>
      </w:r>
      <w:r w:rsidR="00251CE3">
        <w:rPr>
          <w:noProof/>
        </w:rPr>
        <w:fldChar w:fldCharType="begin"/>
      </w:r>
      <w:r w:rsidR="00251CE3">
        <w:rPr>
          <w:noProof/>
        </w:rPr>
        <w:instrText xml:space="preserve"> PAGEREF _Toc536294877 \h </w:instrText>
      </w:r>
      <w:r w:rsidR="00251CE3">
        <w:rPr>
          <w:noProof/>
        </w:rPr>
      </w:r>
      <w:r w:rsidR="00251CE3">
        <w:rPr>
          <w:noProof/>
        </w:rPr>
        <w:fldChar w:fldCharType="separate"/>
      </w:r>
      <w:r w:rsidR="00251CE3">
        <w:rPr>
          <w:noProof/>
        </w:rPr>
        <w:t>1-1</w:t>
      </w:r>
      <w:r w:rsidR="00251CE3">
        <w:rPr>
          <w:noProof/>
        </w:rPr>
        <w:fldChar w:fldCharType="end"/>
      </w:r>
    </w:p>
    <w:p w:rsidR="00251CE3" w:rsidRDefault="00251CE3">
      <w:pPr>
        <w:pStyle w:val="TDC1"/>
        <w:tabs>
          <w:tab w:val="left" w:pos="440"/>
          <w:tab w:val="right" w:leader="dot" w:pos="8494"/>
        </w:tabs>
        <w:rPr>
          <w:rFonts w:eastAsiaTheme="minorEastAsia"/>
          <w:noProof/>
          <w:lang w:eastAsia="es-ES"/>
        </w:rPr>
      </w:pPr>
      <w:r>
        <w:rPr>
          <w:noProof/>
        </w:rPr>
        <w:t>2</w:t>
      </w:r>
      <w:r>
        <w:rPr>
          <w:rFonts w:eastAsiaTheme="minorEastAsia"/>
          <w:noProof/>
          <w:lang w:eastAsia="es-ES"/>
        </w:rPr>
        <w:tab/>
      </w:r>
      <w:r>
        <w:rPr>
          <w:noProof/>
        </w:rPr>
        <w:t>Haga clic en Insertar</w:t>
      </w:r>
      <w:r>
        <w:rPr>
          <w:noProof/>
        </w:rPr>
        <w:tab/>
      </w:r>
      <w:r>
        <w:rPr>
          <w:noProof/>
        </w:rPr>
        <w:fldChar w:fldCharType="begin"/>
      </w:r>
      <w:r>
        <w:rPr>
          <w:noProof/>
        </w:rPr>
        <w:instrText xml:space="preserve"> SEQ C _Toc536294878 \* ALPHABETIC </w:instrText>
      </w:r>
      <w:r>
        <w:rPr>
          <w:noProof/>
        </w:rPr>
        <w:fldChar w:fldCharType="separate"/>
      </w:r>
      <w:r>
        <w:rPr>
          <w:noProof/>
        </w:rPr>
        <w:t>C</w:t>
      </w:r>
      <w:r>
        <w:rPr>
          <w:noProof/>
        </w:rPr>
        <w:fldChar w:fldCharType="end"/>
      </w:r>
      <w:r>
        <w:rPr>
          <w:noProof/>
        </w:rPr>
        <w:t>-</w:t>
      </w:r>
      <w:r>
        <w:rPr>
          <w:noProof/>
        </w:rPr>
        <w:fldChar w:fldCharType="begin"/>
      </w:r>
      <w:r>
        <w:rPr>
          <w:noProof/>
        </w:rPr>
        <w:instrText xml:space="preserve"> PAGEREF _Toc536294878 \h </w:instrText>
      </w:r>
      <w:r>
        <w:rPr>
          <w:noProof/>
        </w:rPr>
      </w:r>
      <w:r>
        <w:rPr>
          <w:noProof/>
        </w:rPr>
        <w:fldChar w:fldCharType="separate"/>
      </w:r>
      <w:r>
        <w:rPr>
          <w:noProof/>
        </w:rPr>
        <w:t>2-1</w:t>
      </w:r>
      <w:r>
        <w:rPr>
          <w:noProof/>
        </w:rPr>
        <w:fldChar w:fldCharType="end"/>
      </w:r>
    </w:p>
    <w:p w:rsidR="000A25A1" w:rsidRPr="000A25A1" w:rsidRDefault="000A25A1" w:rsidP="000A25A1">
      <w:pPr>
        <w:rPr>
          <w:rStyle w:val="UnoCar"/>
        </w:rPr>
      </w:pPr>
      <w:r>
        <w:rPr>
          <w:rStyle w:val="UnoCar"/>
        </w:rPr>
        <w:fldChar w:fldCharType="end"/>
      </w:r>
    </w:p>
    <w:p w:rsidR="000A25A1" w:rsidRPr="00251CE3" w:rsidRDefault="000A25A1" w:rsidP="00251CE3">
      <w:pPr>
        <w:pStyle w:val="Ttulo1"/>
      </w:pPr>
      <w:r w:rsidRPr="00251CE3">
        <w:rPr>
          <w:rStyle w:val="EncabezadoCar"/>
          <w:vanish/>
        </w:rPr>
        <w:fldChar w:fldCharType="begin"/>
      </w:r>
      <w:r w:rsidRPr="00251CE3">
        <w:rPr>
          <w:rStyle w:val="EncabezadoCar"/>
          <w:vanish/>
        </w:rPr>
        <w:instrText xml:space="preserve"> seq "C" \* ALPHABETIC \r 3</w:instrText>
      </w:r>
      <w:r w:rsidRPr="00251CE3">
        <w:rPr>
          <w:rStyle w:val="EncabezadoCar"/>
          <w:vanish/>
        </w:rPr>
        <w:fldChar w:fldCharType="separate"/>
      </w:r>
      <w:r w:rsidRPr="00251CE3">
        <w:rPr>
          <w:rStyle w:val="EncabezadoCar"/>
          <w:vanish/>
        </w:rPr>
        <w:t>C</w:t>
      </w:r>
      <w:r w:rsidRPr="00251CE3">
        <w:rPr>
          <w:rStyle w:val="EncabezadoCar"/>
          <w:vanish/>
        </w:rPr>
        <w:fldChar w:fldCharType="end"/>
      </w:r>
      <w:r w:rsidRPr="00251CE3">
        <w:rPr>
          <w:vanish/>
        </w:rPr>
        <w:t xml:space="preserve"> </w:t>
      </w:r>
      <w:r w:rsidRPr="00251CE3">
        <w:rPr>
          <w:vanish/>
        </w:rPr>
        <w:fldChar w:fldCharType="begin"/>
      </w:r>
      <w:r w:rsidRPr="00251CE3">
        <w:rPr>
          <w:vanish/>
        </w:rPr>
        <w:instrText xml:space="preserve"> seq "Cap" </w:instrText>
      </w:r>
      <w:r w:rsidRPr="00251CE3">
        <w:rPr>
          <w:vanish/>
        </w:rPr>
        <w:fldChar w:fldCharType="separate"/>
      </w:r>
      <w:r w:rsidRPr="00251CE3">
        <w:rPr>
          <w:vanish/>
        </w:rPr>
        <w:t>1</w:t>
      </w:r>
      <w:r w:rsidRPr="00251CE3">
        <w:rPr>
          <w:vanish/>
        </w:rPr>
        <w:fldChar w:fldCharType="end"/>
      </w:r>
      <w:bookmarkStart w:id="1" w:name="_Toc536294877"/>
      <w:r w:rsidRPr="00251CE3">
        <w:t>El vídeo proporciona</w:t>
      </w:r>
      <w:bookmarkEnd w:id="1"/>
    </w:p>
    <w:p w:rsidR="000A25A1" w:rsidRDefault="000A25A1">
      <w:r>
        <w:t xml:space="preserve">una manera eficaz para ayudarle a demostrar el punto. Cuando haga clic en Vídeo en línea, puede pegar el código para insertar del vídeo que desea agregar. También puede escribir una palabra clave para buscar en línea el vídeo que mejor se adapte a su </w:t>
      </w:r>
      <w:proofErr w:type="spellStart"/>
      <w:proofErr w:type="gramStart"/>
      <w:r>
        <w:t>documento.Para</w:t>
      </w:r>
      <w:proofErr w:type="spellEnd"/>
      <w:proofErr w:type="gramEnd"/>
      <w:r>
        <w:t xml:space="preserve">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w:t>
      </w:r>
      <w:proofErr w:type="spellStart"/>
      <w:proofErr w:type="gramStart"/>
      <w:r>
        <w:t>galerías.Los</w:t>
      </w:r>
      <w:proofErr w:type="spellEnd"/>
      <w:proofErr w:type="gramEnd"/>
      <w:r>
        <w:t xml:space="preserve">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 Ahorre tiempo en Word con nuevos botones que se muestran donde se necesiten.</w:t>
      </w:r>
    </w:p>
    <w:p w:rsidR="000A25A1" w:rsidRDefault="000A25A1">
      <w:r>
        <w:t xml:space="preserve">Para cambiar la forma en que se ajusta una imagen en el documento, haga clic y aparecerá un botón de opciones de diseño junto a la imagen. Cuando trabaje en una tabla, haga clic donde desee agregar una fila o columna y, a continuación, haga clic en el signo </w:t>
      </w:r>
      <w:proofErr w:type="spellStart"/>
      <w:proofErr w:type="gramStart"/>
      <w:r>
        <w:t>más.La</w:t>
      </w:r>
      <w:proofErr w:type="spellEnd"/>
      <w:proofErr w:type="gramEnd"/>
      <w:r>
        <w:t xml:space="preserve"> lectura es más fácil, también, en la nueva vista de lectura. Puede contraer partes del documento y centrarse en el texto que desee. Si necesita detener la lectura antes de llegar al final, Word le recordará dónde dejó la lectura, incluso en otros </w:t>
      </w:r>
      <w:proofErr w:type="spellStart"/>
      <w:proofErr w:type="gramStart"/>
      <w:r>
        <w:t>dispositivos.El</w:t>
      </w:r>
      <w:proofErr w:type="spellEnd"/>
      <w:proofErr w:type="gramEnd"/>
      <w:r>
        <w:t xml:space="preserve"> vídeo proporciona una manera eficaz para ayudarle a demostrar el punto. Cuando haga clic en Vídeo en línea, puede pegar el código para insertar del vídeo que desea agregar. También puede escribir una palabra clave para buscar en línea el vídeo que mejor se adapte a su </w:t>
      </w:r>
      <w:proofErr w:type="spellStart"/>
      <w:proofErr w:type="gramStart"/>
      <w:r>
        <w:t>documento.Para</w:t>
      </w:r>
      <w:proofErr w:type="spellEnd"/>
      <w:proofErr w:type="gramEnd"/>
      <w:r>
        <w:t xml:space="preserve"> otorgar a su documento un aspecto profesional, Word proporciona encabezados, pies de página, páginas de portada y diseños de cuadro de texto que se complementan entre sí. Por ejemplo, puede agregar una portada coincidente, el encabezado y la barra lateral.</w:t>
      </w:r>
    </w:p>
    <w:p w:rsidR="000A25A1" w:rsidRDefault="000A25A1">
      <w:r>
        <w:t xml:space="preserve">Haga clic en Insertar y elija los elementos que desee de las distintas </w:t>
      </w:r>
      <w:proofErr w:type="spellStart"/>
      <w:proofErr w:type="gramStart"/>
      <w:r>
        <w:t>galerías.Los</w:t>
      </w:r>
      <w:proofErr w:type="spellEnd"/>
      <w:proofErr w:type="gramEnd"/>
      <w:r>
        <w:t xml:space="preserve">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 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w:t>
      </w:r>
      <w:proofErr w:type="spellStart"/>
      <w:proofErr w:type="gramStart"/>
      <w:r>
        <w:t>más.La</w:t>
      </w:r>
      <w:proofErr w:type="spellEnd"/>
      <w:proofErr w:type="gramEnd"/>
      <w:r>
        <w:t xml:space="preserve"> lectura es más fácil, también, en la nueva vista de lectura. Puede contraer partes del documento y centrarse en el texto que desee. Si necesita detener la lectura antes de llegar al final, Word le recordará dónde dejó la lectura, incluso en otros dispositivos.</w:t>
      </w:r>
    </w:p>
    <w:p w:rsidR="000A25A1" w:rsidRDefault="000A25A1">
      <w:r>
        <w:t xml:space="preserve">El vídeo proporciona una manera eficaz para ayudarle a demostrar el punto. Cuando haga clic en Vídeo en línea, puede pegar el código para insertar del vídeo que desea agregar. También puede escribir una palabra clave para buscar en línea el vídeo que mejor se adapte a su </w:t>
      </w:r>
      <w:proofErr w:type="spellStart"/>
      <w:proofErr w:type="gramStart"/>
      <w:r>
        <w:t>documento.Para</w:t>
      </w:r>
      <w:proofErr w:type="spellEnd"/>
      <w:proofErr w:type="gramEnd"/>
      <w:r>
        <w:t xml:space="preserve"> otorgar a su documento un aspecto profesional, Word proporciona </w:t>
      </w:r>
      <w:r>
        <w:lastRenderedPageBreak/>
        <w:t xml:space="preserve">encabezados, pies de página, páginas de portada y diseños de cuadro de texto que se complementan entre sí. Por ejemplo, puede agregar una portada coincidente, el encabezado y la barra lateral. Haga clic en Insertar y elija los elementos que desee de las distintas </w:t>
      </w:r>
      <w:proofErr w:type="spellStart"/>
      <w:proofErr w:type="gramStart"/>
      <w:r>
        <w:t>galerías.Los</w:t>
      </w:r>
      <w:proofErr w:type="spellEnd"/>
      <w:proofErr w:type="gramEnd"/>
      <w:r>
        <w:t xml:space="preserve">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 Ahorre tiempo en Word con nuevos botones que se muestran donde se necesiten.</w:t>
      </w:r>
    </w:p>
    <w:p w:rsidR="000A25A1" w:rsidRDefault="000A25A1">
      <w:r>
        <w:t xml:space="preserve">Para cambiar la forma en que se ajusta una imagen en el documento, haga clic y aparecerá un botón de opciones de diseño junto a la imagen. Cuando trabaje en una tabla, haga clic donde desee agregar una fila o columna y, a continuación, haga clic en el signo </w:t>
      </w:r>
      <w:proofErr w:type="spellStart"/>
      <w:proofErr w:type="gramStart"/>
      <w:r>
        <w:t>más.La</w:t>
      </w:r>
      <w:proofErr w:type="spellEnd"/>
      <w:proofErr w:type="gramEnd"/>
      <w:r>
        <w:t xml:space="preserve"> lectura es más fácil, también, en la nueva vista de lectura. Puede contraer partes del documento y centrarse en el texto que desee. Si necesita detener la lectura antes de llegar al final, Word le recordará dónde dejó la lectura, incluso en otros </w:t>
      </w:r>
      <w:proofErr w:type="spellStart"/>
      <w:proofErr w:type="gramStart"/>
      <w:r>
        <w:t>dispositivos.El</w:t>
      </w:r>
      <w:proofErr w:type="spellEnd"/>
      <w:proofErr w:type="gramEnd"/>
      <w:r>
        <w:t xml:space="preserve"> vídeo proporciona una manera eficaz para ayudarle a demostrar el punto. Cuando haga clic en Vídeo en línea, puede pegar el código para insertar del vídeo que desea agregar. También puede escribir una palabra clave para buscar en línea el vídeo que mejor se adapte a su </w:t>
      </w:r>
      <w:proofErr w:type="spellStart"/>
      <w:proofErr w:type="gramStart"/>
      <w:r>
        <w:t>documento.Para</w:t>
      </w:r>
      <w:proofErr w:type="spellEnd"/>
      <w:proofErr w:type="gramEnd"/>
      <w:r>
        <w:t xml:space="preserve"> otorgar a su documento un aspecto profesional, Word proporciona encabezados, pies de página, páginas de portada y diseños de cuadro de texto que se complementan entre sí. Por ejemplo, puede agregar una portada coincidente, el encabezado y la barra lateral.</w:t>
      </w:r>
    </w:p>
    <w:p w:rsidR="00251CE3" w:rsidRDefault="00251CE3" w:rsidP="00251CE3">
      <w:pPr>
        <w:pStyle w:val="Ttulo1"/>
        <w:rPr>
          <w:rStyle w:val="EncabezadoCar"/>
        </w:rPr>
        <w:sectPr w:rsidR="00251CE3" w:rsidSect="00251CE3">
          <w:footerReference w:type="default" r:id="rId7"/>
          <w:pgSz w:w="11906" w:h="16838"/>
          <w:pgMar w:top="1417" w:right="1701" w:bottom="1417" w:left="1701" w:header="708" w:footer="708" w:gutter="0"/>
          <w:pgNumType w:start="1" w:chapStyle="1"/>
          <w:cols w:space="708"/>
          <w:docGrid w:linePitch="360"/>
        </w:sectPr>
      </w:pPr>
    </w:p>
    <w:p w:rsidR="000A25A1" w:rsidRPr="00251CE3" w:rsidRDefault="000A25A1" w:rsidP="00251CE3">
      <w:pPr>
        <w:pStyle w:val="Ttulo1"/>
      </w:pPr>
      <w:r w:rsidRPr="00251CE3">
        <w:rPr>
          <w:rStyle w:val="EncabezadoCar"/>
          <w:vanish/>
        </w:rPr>
        <w:fldChar w:fldCharType="begin"/>
      </w:r>
      <w:r w:rsidRPr="00251CE3">
        <w:rPr>
          <w:rStyle w:val="EncabezadoCar"/>
          <w:vanish/>
        </w:rPr>
        <w:instrText xml:space="preserve"> seq "C" \* ALPHABETIC \r 3</w:instrText>
      </w:r>
      <w:r w:rsidRPr="00251CE3">
        <w:rPr>
          <w:rStyle w:val="EncabezadoCar"/>
          <w:vanish/>
        </w:rPr>
        <w:fldChar w:fldCharType="separate"/>
      </w:r>
      <w:r w:rsidRPr="00251CE3">
        <w:rPr>
          <w:rStyle w:val="UnoCar"/>
          <w:vanish/>
        </w:rPr>
        <w:t>C</w:t>
      </w:r>
      <w:r w:rsidRPr="00251CE3">
        <w:rPr>
          <w:rStyle w:val="EncabezadoCar"/>
          <w:vanish/>
        </w:rPr>
        <w:fldChar w:fldCharType="end"/>
      </w:r>
      <w:r w:rsidRPr="00251CE3">
        <w:rPr>
          <w:vanish/>
        </w:rPr>
        <w:t xml:space="preserve"> </w:t>
      </w:r>
      <w:r w:rsidRPr="00251CE3">
        <w:rPr>
          <w:vanish/>
        </w:rPr>
        <w:fldChar w:fldCharType="begin"/>
      </w:r>
      <w:r w:rsidRPr="00251CE3">
        <w:rPr>
          <w:vanish/>
        </w:rPr>
        <w:instrText xml:space="preserve"> seq "Cap" </w:instrText>
      </w:r>
      <w:r w:rsidRPr="00251CE3">
        <w:rPr>
          <w:vanish/>
        </w:rPr>
        <w:fldChar w:fldCharType="separate"/>
      </w:r>
      <w:r w:rsidRPr="00251CE3">
        <w:rPr>
          <w:vanish/>
        </w:rPr>
        <w:t>2</w:t>
      </w:r>
      <w:r w:rsidRPr="00251CE3">
        <w:rPr>
          <w:vanish/>
        </w:rPr>
        <w:fldChar w:fldCharType="end"/>
      </w:r>
      <w:r w:rsidRPr="00251CE3">
        <w:t xml:space="preserve"> </w:t>
      </w:r>
      <w:bookmarkStart w:id="2" w:name="_Toc536294878"/>
      <w:r w:rsidRPr="00251CE3">
        <w:t>Haga clic en Insertar</w:t>
      </w:r>
      <w:bookmarkEnd w:id="2"/>
    </w:p>
    <w:p w:rsidR="000A25A1" w:rsidRDefault="000A25A1">
      <w:r>
        <w:t xml:space="preserve">y elija los elementos que desee de las distintas </w:t>
      </w:r>
      <w:proofErr w:type="spellStart"/>
      <w:proofErr w:type="gramStart"/>
      <w:r>
        <w:t>galerías.Los</w:t>
      </w:r>
      <w:proofErr w:type="spellEnd"/>
      <w:proofErr w:type="gramEnd"/>
      <w:r>
        <w:t xml:space="preserve">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 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w:t>
      </w:r>
      <w:proofErr w:type="spellStart"/>
      <w:proofErr w:type="gramStart"/>
      <w:r>
        <w:t>más.La</w:t>
      </w:r>
      <w:proofErr w:type="spellEnd"/>
      <w:proofErr w:type="gramEnd"/>
      <w:r>
        <w:t xml:space="preserve"> lectura es más fácil, también, en la nueva vista de lectura. Puede contraer partes del documento y centrarse en el texto que desee. Si necesita detener la lectura antes de llegar al final, Word le recordará dónde dejó la lectura, incluso en otros dispositivos.</w:t>
      </w:r>
    </w:p>
    <w:p w:rsidR="000A25A1" w:rsidRDefault="000A25A1">
      <w:r>
        <w:t xml:space="preserve">El vídeo proporciona una manera eficaz para ayudarle a demostrar el punto. Cuando haga clic en Vídeo en línea, puede pegar el código para insertar del vídeo que desea agregar. También puede escribir una palabra clave para buscar en línea el vídeo que mejor se adapte a su </w:t>
      </w:r>
      <w:proofErr w:type="spellStart"/>
      <w:proofErr w:type="gramStart"/>
      <w:r>
        <w:t>documento.Para</w:t>
      </w:r>
      <w:proofErr w:type="spellEnd"/>
      <w:proofErr w:type="gramEnd"/>
      <w:r>
        <w:t xml:space="preserve">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w:t>
      </w:r>
      <w:proofErr w:type="spellStart"/>
      <w:proofErr w:type="gramStart"/>
      <w:r>
        <w:t>galerías.Los</w:t>
      </w:r>
      <w:proofErr w:type="spellEnd"/>
      <w:proofErr w:type="gramEnd"/>
      <w:r>
        <w:t xml:space="preserve">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 Ahorre tiempo en Word con nuevos botones que se muestran donde se necesiten.</w:t>
      </w:r>
    </w:p>
    <w:p w:rsidR="000A25A1" w:rsidRDefault="000A25A1">
      <w:r>
        <w:t xml:space="preserve">Para cambiar la forma en que se ajusta una imagen en el documento, haga clic y aparecerá un botón de opciones de diseño junto a la imagen. Cuando trabaje en una tabla, haga clic donde desee agregar una fila o columna y, a continuación, haga clic en el signo </w:t>
      </w:r>
      <w:proofErr w:type="spellStart"/>
      <w:proofErr w:type="gramStart"/>
      <w:r>
        <w:t>más.La</w:t>
      </w:r>
      <w:proofErr w:type="spellEnd"/>
      <w:proofErr w:type="gramEnd"/>
      <w:r>
        <w:t xml:space="preserve"> lectura es más fácil, también, en la nueva vista de lectura. Puede contraer partes del documento y centrarse en el texto que desee. Si necesita detener la lectura antes de llegar al final, Word le recordará dónde dejó la lectura, incluso en otros </w:t>
      </w:r>
      <w:proofErr w:type="spellStart"/>
      <w:proofErr w:type="gramStart"/>
      <w:r>
        <w:t>dispositivos.El</w:t>
      </w:r>
      <w:proofErr w:type="spellEnd"/>
      <w:proofErr w:type="gramEnd"/>
      <w:r>
        <w:t xml:space="preserve"> vídeo proporciona una manera eficaz para ayudarle a demostrar el punto. Cuando haga clic en Vídeo en línea, puede pegar el código para insertar del vídeo que desea agregar. También puede escribir una palabra clave para buscar en línea el vídeo que mejor se adapte a su </w:t>
      </w:r>
      <w:proofErr w:type="spellStart"/>
      <w:proofErr w:type="gramStart"/>
      <w:r>
        <w:t>documento.Para</w:t>
      </w:r>
      <w:proofErr w:type="spellEnd"/>
      <w:proofErr w:type="gramEnd"/>
      <w:r>
        <w:t xml:space="preserve"> otorgar a su documento un aspecto profesional, Word proporciona encabezados, pies de página, páginas de portada y diseños de cuadro de texto que se complementan entre sí. Por ejemplo, puede agregar una portada coincidente, el encabezado y la barra lateral.</w:t>
      </w:r>
    </w:p>
    <w:p w:rsidR="000A25A1" w:rsidRDefault="000A25A1">
      <w:r>
        <w:t xml:space="preserve">Haga clic en Insertar y elija los elementos que desee de las distintas </w:t>
      </w:r>
      <w:proofErr w:type="spellStart"/>
      <w:proofErr w:type="gramStart"/>
      <w:r>
        <w:t>galerías.Los</w:t>
      </w:r>
      <w:proofErr w:type="spellEnd"/>
      <w:proofErr w:type="gramEnd"/>
      <w:r>
        <w:t xml:space="preserve">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 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w:t>
      </w:r>
      <w:proofErr w:type="spellStart"/>
      <w:proofErr w:type="gramStart"/>
      <w:r>
        <w:t>más.La</w:t>
      </w:r>
      <w:proofErr w:type="spellEnd"/>
      <w:proofErr w:type="gramEnd"/>
      <w:r>
        <w:t xml:space="preserve"> lectura es más fácil, también, en la nueva vista de lectura. Puede contraer partes del documento y centrarse en el texto que desee. Si necesita detener la lectura antes de llegar al final, Word le recordará dónde dejó la lectura, incluso en otros dispositivos.</w:t>
      </w:r>
    </w:p>
    <w:p w:rsidR="00D30D38" w:rsidRDefault="000A25A1">
      <w:r>
        <w:t xml:space="preserve">El vídeo proporciona una manera eficaz para ayudarle a demostrar el punto. Cuando haga clic en Vídeo en línea, puede pegar el código para insertar del vídeo que desea agregar. También puede escribir una palabra clave para buscar en línea el vídeo que mejor se adapte a su </w:t>
      </w:r>
      <w:proofErr w:type="spellStart"/>
      <w:proofErr w:type="gramStart"/>
      <w:r>
        <w:t>documento.Para</w:t>
      </w:r>
      <w:proofErr w:type="spellEnd"/>
      <w:proofErr w:type="gramEnd"/>
      <w:r>
        <w:t xml:space="preserve">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w:t>
      </w:r>
      <w:proofErr w:type="spellStart"/>
      <w:proofErr w:type="gramStart"/>
      <w:r>
        <w:t>galerías.Los</w:t>
      </w:r>
      <w:proofErr w:type="spellEnd"/>
      <w:proofErr w:type="gramEnd"/>
      <w:r>
        <w:t xml:space="preserve">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 Ahorre tiempo en Word con nuevos botones que se muestran donde se necesiten.</w:t>
      </w:r>
    </w:p>
    <w:bookmarkEnd w:id="0"/>
    <w:p w:rsidR="000A25A1" w:rsidRDefault="000A25A1"/>
    <w:sectPr w:rsidR="000A25A1" w:rsidSect="00251CE3">
      <w:pgSz w:w="11906" w:h="16838"/>
      <w:pgMar w:top="1417" w:right="1701" w:bottom="1417" w:left="1701" w:header="708" w:footer="708"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5E95" w:rsidRDefault="00AD5E95" w:rsidP="00251CE3">
      <w:pPr>
        <w:spacing w:after="0" w:line="240" w:lineRule="auto"/>
      </w:pPr>
      <w:r>
        <w:separator/>
      </w:r>
    </w:p>
  </w:endnote>
  <w:endnote w:type="continuationSeparator" w:id="0">
    <w:p w:rsidR="00AD5E95" w:rsidRDefault="00AD5E95" w:rsidP="00251C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CE3" w:rsidRDefault="00251CE3">
    <w:pPr>
      <w:pStyle w:val="Piedepgina"/>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5E95" w:rsidRDefault="00AD5E95" w:rsidP="00251CE3">
      <w:pPr>
        <w:spacing w:after="0" w:line="240" w:lineRule="auto"/>
      </w:pPr>
      <w:r>
        <w:separator/>
      </w:r>
    </w:p>
  </w:footnote>
  <w:footnote w:type="continuationSeparator" w:id="0">
    <w:p w:rsidR="00AD5E95" w:rsidRDefault="00AD5E95" w:rsidP="00251C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01746"/>
    <w:multiLevelType w:val="multilevel"/>
    <w:tmpl w:val="8BA6C1CE"/>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5A1"/>
    <w:rsid w:val="00084680"/>
    <w:rsid w:val="000A25A1"/>
    <w:rsid w:val="00251CE3"/>
    <w:rsid w:val="00AD5E95"/>
    <w:rsid w:val="00D30D38"/>
    <w:rsid w:val="00E07D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5E4EE"/>
  <w15:chartTrackingRefBased/>
  <w15:docId w15:val="{61F7E5AB-7B0B-40BF-9B92-7F9B8F56A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0A25A1"/>
    <w:pPr>
      <w:keepNext/>
      <w:keepLines/>
      <w:numPr>
        <w:numId w:val="1"/>
      </w:numPr>
      <w:spacing w:after="36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251CE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251CE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251CE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251CE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251CE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251CE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251CE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251CE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A25A1"/>
    <w:rPr>
      <w:rFonts w:asciiTheme="majorHAnsi" w:eastAsiaTheme="majorEastAsia" w:hAnsiTheme="majorHAnsi" w:cstheme="majorBidi"/>
      <w:color w:val="2F5496" w:themeColor="accent1" w:themeShade="BF"/>
      <w:sz w:val="32"/>
      <w:szCs w:val="32"/>
    </w:rPr>
  </w:style>
  <w:style w:type="paragraph" w:customStyle="1" w:styleId="Uno">
    <w:name w:val="Uno"/>
    <w:basedOn w:val="Normal"/>
    <w:link w:val="UnoCar"/>
    <w:qFormat/>
    <w:rsid w:val="000A25A1"/>
  </w:style>
  <w:style w:type="character" w:customStyle="1" w:styleId="UnoCar">
    <w:name w:val="Uno Car"/>
    <w:basedOn w:val="Fuentedeprrafopredeter"/>
    <w:link w:val="Uno"/>
    <w:rsid w:val="000A25A1"/>
  </w:style>
  <w:style w:type="paragraph" w:styleId="TDC1">
    <w:name w:val="toc 1"/>
    <w:basedOn w:val="Normal"/>
    <w:next w:val="Normal"/>
    <w:autoRedefine/>
    <w:uiPriority w:val="39"/>
    <w:unhideWhenUsed/>
    <w:rsid w:val="000A25A1"/>
    <w:pPr>
      <w:spacing w:after="100"/>
    </w:pPr>
  </w:style>
  <w:style w:type="paragraph" w:styleId="Encabezado">
    <w:name w:val="header"/>
    <w:basedOn w:val="Normal"/>
    <w:link w:val="EncabezadoCar"/>
    <w:uiPriority w:val="99"/>
    <w:unhideWhenUsed/>
    <w:rsid w:val="00251CE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51CE3"/>
  </w:style>
  <w:style w:type="paragraph" w:styleId="Piedepgina">
    <w:name w:val="footer"/>
    <w:basedOn w:val="Normal"/>
    <w:link w:val="PiedepginaCar"/>
    <w:uiPriority w:val="99"/>
    <w:unhideWhenUsed/>
    <w:rsid w:val="00251CE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51CE3"/>
  </w:style>
  <w:style w:type="character" w:customStyle="1" w:styleId="Ttulo2Car">
    <w:name w:val="Título 2 Car"/>
    <w:basedOn w:val="Fuentedeprrafopredeter"/>
    <w:link w:val="Ttulo2"/>
    <w:uiPriority w:val="9"/>
    <w:semiHidden/>
    <w:rsid w:val="00251CE3"/>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251CE3"/>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251CE3"/>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semiHidden/>
    <w:rsid w:val="00251CE3"/>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semiHidden/>
    <w:rsid w:val="00251CE3"/>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semiHidden/>
    <w:rsid w:val="00251CE3"/>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semiHidden/>
    <w:rsid w:val="00251CE3"/>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251CE3"/>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1609</Words>
  <Characters>8850</Characters>
  <Application>Microsoft Office Word</Application>
  <DocSecurity>0</DocSecurity>
  <Lines>73</Lines>
  <Paragraphs>20</Paragraphs>
  <ScaleCrop>false</ScaleCrop>
  <HeadingPairs>
    <vt:vector size="4" baseType="variant">
      <vt:variant>
        <vt:lpstr>Título</vt:lpstr>
      </vt:variant>
      <vt:variant>
        <vt:i4>1</vt:i4>
      </vt:variant>
      <vt:variant>
        <vt:lpstr>Títulos</vt:lpstr>
      </vt:variant>
      <vt:variant>
        <vt:i4>3</vt:i4>
      </vt:variant>
    </vt:vector>
  </HeadingPairs>
  <TitlesOfParts>
    <vt:vector size="4" baseType="lpstr">
      <vt:lpstr/>
      <vt:lpstr>El vídeo proporciona</vt:lpstr>
      <vt:lpstr/>
      <vt:lpstr>Haga clic en Insertar</vt:lpstr>
    </vt:vector>
  </TitlesOfParts>
  <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Martínez Martínez</dc:creator>
  <cp:keywords/>
  <dc:description/>
  <cp:lastModifiedBy>José Martínez Martínez</cp:lastModifiedBy>
  <cp:revision>1</cp:revision>
  <dcterms:created xsi:type="dcterms:W3CDTF">2019-01-26T18:19:00Z</dcterms:created>
  <dcterms:modified xsi:type="dcterms:W3CDTF">2019-01-26T19:14:00Z</dcterms:modified>
</cp:coreProperties>
</file>